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601" w14:textId="77777777" w:rsidR="005B59A0" w:rsidRDefault="005B59A0" w:rsidP="005B59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DECRETO Nº. 1611/21 – DE 16 DE AGOSTO DE 2021.</w:t>
      </w:r>
      <w:r>
        <w:rPr>
          <w:rFonts w:ascii="Arial" w:hAnsi="Arial" w:cs="Arial"/>
        </w:rPr>
        <w:tab/>
      </w:r>
    </w:p>
    <w:p w14:paraId="0983C79D" w14:textId="77777777" w:rsidR="005B59A0" w:rsidRDefault="005B59A0" w:rsidP="005B59A0">
      <w:pPr>
        <w:jc w:val="both"/>
        <w:rPr>
          <w:rFonts w:ascii="Arial" w:hAnsi="Arial" w:cs="Arial"/>
        </w:rPr>
      </w:pPr>
    </w:p>
    <w:p w14:paraId="1F8D7DF2" w14:textId="77777777" w:rsidR="005B59A0" w:rsidRDefault="005B59A0" w:rsidP="005B59A0">
      <w:pPr>
        <w:widowControl w:val="0"/>
        <w:ind w:left="2977"/>
        <w:jc w:val="both"/>
        <w:rPr>
          <w:rFonts w:ascii="Arial" w:hAnsi="Arial" w:cs="Arial"/>
        </w:rPr>
      </w:pPr>
      <w:r>
        <w:rPr>
          <w:rFonts w:ascii="Arial" w:hAnsi="Arial" w:cs="Arial"/>
        </w:rPr>
        <w:t>“Regulamenta a forma do procedimento para aquisição de forma direta de bens e serviços com valores abaixo do exigido em processo de licitação e dá outras providências.”</w:t>
      </w:r>
    </w:p>
    <w:p w14:paraId="12257154" w14:textId="77777777" w:rsidR="005B59A0" w:rsidRDefault="005B59A0" w:rsidP="005B59A0">
      <w:pPr>
        <w:widowControl w:val="0"/>
        <w:spacing w:before="240"/>
        <w:ind w:firstLine="1418"/>
        <w:jc w:val="both"/>
        <w:rPr>
          <w:rFonts w:ascii="Arial" w:hAnsi="Arial" w:cs="Arial"/>
          <w:b/>
          <w:caps/>
        </w:rPr>
      </w:pPr>
    </w:p>
    <w:p w14:paraId="417950C6" w14:textId="77777777" w:rsidR="005B59A0" w:rsidRDefault="005B59A0" w:rsidP="005B59A0">
      <w:pPr>
        <w:ind w:firstLine="29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SEBASTIÃO DE OLIVEIRA BAPTISTA, </w:t>
      </w:r>
      <w:r>
        <w:rPr>
          <w:rFonts w:ascii="Arial" w:hAnsi="Arial" w:cs="Arial"/>
        </w:rPr>
        <w:t>Prefeito do Município de São Francisco - SP, no uso das atribuições, e;</w:t>
      </w:r>
    </w:p>
    <w:p w14:paraId="661C8AAD" w14:textId="77777777" w:rsidR="005B59A0" w:rsidRDefault="005B59A0" w:rsidP="005B59A0">
      <w:pPr>
        <w:ind w:firstLine="2977"/>
        <w:jc w:val="both"/>
        <w:rPr>
          <w:rFonts w:ascii="Arial" w:hAnsi="Arial" w:cs="Arial"/>
          <w:bCs/>
        </w:rPr>
      </w:pPr>
    </w:p>
    <w:p w14:paraId="70010B60" w14:textId="77777777" w:rsidR="005B59A0" w:rsidRDefault="005B59A0" w:rsidP="005B59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, a necessidade de </w:t>
      </w:r>
      <w:proofErr w:type="gramStart"/>
      <w:r>
        <w:rPr>
          <w:rFonts w:ascii="Arial" w:hAnsi="Arial" w:cs="Arial"/>
        </w:rPr>
        <w:t>reestruturar  os</w:t>
      </w:r>
      <w:proofErr w:type="gramEnd"/>
      <w:r>
        <w:rPr>
          <w:rFonts w:ascii="Arial" w:hAnsi="Arial" w:cs="Arial"/>
        </w:rPr>
        <w:t xml:space="preserve"> procedimentos relativos à administração pública, visando agilizar as compras e contratação de bens e serviços deforma direta;</w:t>
      </w:r>
    </w:p>
    <w:p w14:paraId="731E5DBB" w14:textId="77777777" w:rsidR="005B59A0" w:rsidRDefault="005B59A0" w:rsidP="005B59A0">
      <w:pPr>
        <w:ind w:firstLine="2977"/>
        <w:jc w:val="both"/>
        <w:rPr>
          <w:rFonts w:ascii="Arial" w:hAnsi="Arial" w:cs="Arial"/>
        </w:rPr>
      </w:pPr>
    </w:p>
    <w:p w14:paraId="6EFEB283" w14:textId="77777777" w:rsidR="005B59A0" w:rsidRDefault="005B59A0" w:rsidP="005B59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, que o Poder Público deve adotar medidas que reduzam os custos e o tempo; </w:t>
      </w:r>
    </w:p>
    <w:p w14:paraId="3C1334DD" w14:textId="77777777" w:rsidR="005B59A0" w:rsidRDefault="005B59A0" w:rsidP="005B59A0">
      <w:pPr>
        <w:ind w:firstLine="2977"/>
        <w:jc w:val="both"/>
        <w:rPr>
          <w:rFonts w:ascii="Arial" w:hAnsi="Arial" w:cs="Arial"/>
        </w:rPr>
      </w:pPr>
    </w:p>
    <w:p w14:paraId="47DFE411" w14:textId="77777777" w:rsidR="005B59A0" w:rsidRDefault="005B59A0" w:rsidP="005B59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>, a necessidade de implantação de mecanismos mais eficazes no Departamento de Compras, sem deixar de observar as normas vigente;</w:t>
      </w:r>
    </w:p>
    <w:p w14:paraId="733D3B96" w14:textId="77777777" w:rsidR="005B59A0" w:rsidRDefault="005B59A0" w:rsidP="005B59A0">
      <w:pPr>
        <w:spacing w:before="240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 E C R E T A:</w:t>
      </w:r>
    </w:p>
    <w:p w14:paraId="0F23DA6A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</w:t>
      </w:r>
      <w:r>
        <w:rPr>
          <w:rFonts w:ascii="Arial" w:hAnsi="Arial" w:cs="Arial"/>
          <w:b/>
          <w:vertAlign w:val="superscript"/>
        </w:rPr>
        <w:t>o. –</w:t>
      </w:r>
      <w:r>
        <w:rPr>
          <w:rFonts w:ascii="Arial" w:hAnsi="Arial" w:cs="Arial"/>
        </w:rPr>
        <w:t xml:space="preserve"> As aquisições de bens ou serviços, de forma direta, devem observar as normas vigente, em especial a Lei 8.666/93 e suas alterações.</w:t>
      </w:r>
    </w:p>
    <w:p w14:paraId="6D7EBDCA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Parágrafo 1º -</w:t>
      </w:r>
      <w:r>
        <w:rPr>
          <w:rFonts w:ascii="Arial" w:hAnsi="Arial" w:cs="Arial"/>
        </w:rPr>
        <w:t xml:space="preserve"> Para as aquisições direta de bens ou serviços, cujo os valores ficam abaixo do limite exigido para instrução de processo de licitação e incluso nos parâmetros do Inciso II do Artigo 24, da Lei 8.666/93, atualizado pelo Dec. Federal 9.412/2018, com valores acima do fixado pelo Tribunal de Contas com obrigação de registro e transmissão no sistema AUDESP </w:t>
      </w:r>
      <w:proofErr w:type="gramStart"/>
      <w:r>
        <w:rPr>
          <w:rFonts w:ascii="Arial" w:hAnsi="Arial" w:cs="Arial"/>
        </w:rPr>
        <w:t>( 250</w:t>
      </w:r>
      <w:proofErr w:type="gramEnd"/>
      <w:r>
        <w:rPr>
          <w:rFonts w:ascii="Arial" w:hAnsi="Arial" w:cs="Arial"/>
        </w:rPr>
        <w:t xml:space="preserve"> UFESP), far-se-á procedimento de Dispensa de Licitação.</w:t>
      </w:r>
      <w:r>
        <w:rPr>
          <w:rFonts w:ascii="Arial" w:hAnsi="Arial" w:cs="Arial"/>
          <w:b/>
        </w:rPr>
        <w:t xml:space="preserve"> </w:t>
      </w:r>
    </w:p>
    <w:p w14:paraId="3243F1CF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2º. -</w:t>
      </w:r>
      <w:r>
        <w:rPr>
          <w:rFonts w:ascii="Arial" w:hAnsi="Arial" w:cs="Arial"/>
        </w:rPr>
        <w:t xml:space="preserve"> O procedimento de Dispensa de Licitação, de aquisições de forma direta de bens ou serviços, mencionado no parágrafo anterior deverá constar de pedido e justificativa da Chefia Imediata do Setor Interessado, pesquisa de mercado com pelo menos 3 fornecedores, podendo ser pesquisas em página da Internet, parecer jurídico, certidão de dotação orçamentária e documentação de habilitação da Proponente de menor valor e comprovação de transmissão no AUDESP.</w:t>
      </w:r>
    </w:p>
    <w:p w14:paraId="73A05CC0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Artigo 2º.</w:t>
      </w:r>
      <w:r>
        <w:rPr>
          <w:rFonts w:ascii="Arial" w:hAnsi="Arial" w:cs="Arial"/>
          <w:b/>
          <w:vertAlign w:val="superscript"/>
        </w:rPr>
        <w:t xml:space="preserve"> –</w:t>
      </w:r>
      <w:r>
        <w:rPr>
          <w:rFonts w:ascii="Arial" w:hAnsi="Arial" w:cs="Arial"/>
        </w:rPr>
        <w:t xml:space="preserve"> As aquisições de forma direta de bens ou serviços, com valores inferior a R$ 17.600,00 ( dezessete mil e seiscentos reais), preceituado no Inciso II do Artigo 24, da lei 8.666/93, atualizado pelo Dec. Federal 9.412/2018 e abaixo da obrigação de informação no sistema AUDESP ( 250 UFESP), com valor fixado de até R$ 5.000,00 ( cinco mil reais)  ficam desobrigadas, nos termos da lei, de abertura de procedimento específico, devendo no entanto,  observar os princípios constitucionais elencados no artigo 37 da Constituição Federal. </w:t>
      </w:r>
    </w:p>
    <w:p w14:paraId="6A1327AF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Parágrafo 1º. - </w:t>
      </w:r>
      <w:r>
        <w:rPr>
          <w:rFonts w:ascii="Arial" w:hAnsi="Arial" w:cs="Arial"/>
        </w:rPr>
        <w:t>Para as aquisições de forma direta de bens ou serviços, descritas no Artigo 3º, deverá constar de pedido e justificativa da Chefia imediata do Setor interessado, sendo de sua responsabilidade a fiscalização do recebimento do bem ou a execução do serviço.</w:t>
      </w:r>
    </w:p>
    <w:p w14:paraId="7BE6612D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2º.- </w:t>
      </w:r>
      <w:r>
        <w:rPr>
          <w:rFonts w:ascii="Arial" w:hAnsi="Arial" w:cs="Arial"/>
        </w:rPr>
        <w:t xml:space="preserve">A Chefia imediata do Setor interessado, conforme mencionado no Parágrafo anterior, deverá atestar o recebimento do bem ou serviço e anexar à Nota </w:t>
      </w:r>
      <w:proofErr w:type="gramStart"/>
      <w:r>
        <w:rPr>
          <w:rFonts w:ascii="Arial" w:hAnsi="Arial" w:cs="Arial"/>
        </w:rPr>
        <w:t>Fiscal ,</w:t>
      </w:r>
      <w:proofErr w:type="gramEnd"/>
      <w:r>
        <w:rPr>
          <w:rFonts w:ascii="Arial" w:hAnsi="Arial" w:cs="Arial"/>
        </w:rPr>
        <w:t xml:space="preserve"> uma comprovação do fornecimento ou execução dos serviços. </w:t>
      </w:r>
    </w:p>
    <w:p w14:paraId="502AFE2C" w14:textId="77777777" w:rsidR="005B59A0" w:rsidRDefault="005B59A0" w:rsidP="005B59A0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3º. -</w:t>
      </w:r>
      <w:r>
        <w:rPr>
          <w:rFonts w:ascii="Arial" w:hAnsi="Arial" w:cs="Arial"/>
        </w:rPr>
        <w:t xml:space="preserve"> Este Decreto entrará em vigor na data de sua publicação, revogadas as disposições em contrário. </w:t>
      </w:r>
    </w:p>
    <w:p w14:paraId="1C65BD85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</w:p>
    <w:p w14:paraId="06246180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Municipal de São Francisco – SP</w:t>
      </w:r>
    </w:p>
    <w:p w14:paraId="3CBD183C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>Aos 16 de agosto de 2021.</w:t>
      </w:r>
    </w:p>
    <w:p w14:paraId="3D577A22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</w:p>
    <w:p w14:paraId="5FF53700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</w:p>
    <w:p w14:paraId="5D4BF43C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>SEBASTIÃO DE OLIVEIRA BAPTISTA</w:t>
      </w:r>
    </w:p>
    <w:p w14:paraId="45E57797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Prefeito Municipal </w:t>
      </w:r>
    </w:p>
    <w:p w14:paraId="0F29B4E0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</w:p>
    <w:p w14:paraId="4E0CA0C2" w14:textId="77777777" w:rsidR="005B59A0" w:rsidRDefault="005B59A0" w:rsidP="005B59A0">
      <w:pPr>
        <w:spacing w:line="276" w:lineRule="auto"/>
        <w:ind w:firstLine="3119"/>
        <w:jc w:val="both"/>
        <w:rPr>
          <w:rFonts w:ascii="Arial" w:hAnsi="Arial" w:cs="Arial"/>
        </w:rPr>
      </w:pPr>
    </w:p>
    <w:p w14:paraId="11CF29D1" w14:textId="4BB6D120" w:rsidR="001E4C1D" w:rsidRPr="005B59A0" w:rsidRDefault="001E4C1D" w:rsidP="005B59A0"/>
    <w:sectPr w:rsidR="001E4C1D" w:rsidRPr="005B5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FC4A" w14:textId="77777777" w:rsidR="00770514" w:rsidRDefault="00770514" w:rsidP="008D17B2">
      <w:r>
        <w:separator/>
      </w:r>
    </w:p>
  </w:endnote>
  <w:endnote w:type="continuationSeparator" w:id="0">
    <w:p w14:paraId="4B4CE268" w14:textId="77777777" w:rsidR="00770514" w:rsidRDefault="00770514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5DAC" w14:textId="77777777" w:rsidR="00770514" w:rsidRDefault="00770514" w:rsidP="008D17B2">
      <w:r>
        <w:separator/>
      </w:r>
    </w:p>
  </w:footnote>
  <w:footnote w:type="continuationSeparator" w:id="0">
    <w:p w14:paraId="0A0551F7" w14:textId="77777777" w:rsidR="00770514" w:rsidRDefault="00770514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770514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55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76EA"/>
    <w:rsid w:val="003E59B8"/>
    <w:rsid w:val="00577215"/>
    <w:rsid w:val="005B59A0"/>
    <w:rsid w:val="00641101"/>
    <w:rsid w:val="00770514"/>
    <w:rsid w:val="008B5001"/>
    <w:rsid w:val="008D17B2"/>
    <w:rsid w:val="0092401A"/>
    <w:rsid w:val="009348E1"/>
    <w:rsid w:val="0096119E"/>
    <w:rsid w:val="00A2534C"/>
    <w:rsid w:val="00AD2612"/>
    <w:rsid w:val="00B57E44"/>
    <w:rsid w:val="00C80A72"/>
    <w:rsid w:val="00CD6E78"/>
    <w:rsid w:val="00E27825"/>
    <w:rsid w:val="00E45C1F"/>
    <w:rsid w:val="00E603FD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E6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2021-09-30T12:49:00Z</dcterms:created>
  <dcterms:modified xsi:type="dcterms:W3CDTF">2021-09-30T12:49:00Z</dcterms:modified>
</cp:coreProperties>
</file>